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4F227" w14:textId="776B2189" w:rsidR="00260F61" w:rsidRPr="0086081C" w:rsidRDefault="0086081C" w:rsidP="0086081C">
      <w:pPr>
        <w:ind w:firstLineChars="150" w:firstLine="330"/>
        <w:jc w:val="center"/>
        <w:rPr>
          <w:b/>
          <w:bCs/>
        </w:rPr>
      </w:pPr>
      <w:r w:rsidRPr="0086081C">
        <w:rPr>
          <w:b/>
          <w:bCs/>
        </w:rPr>
        <w:t xml:space="preserve">Beijing Normal University (CHN) </w:t>
      </w:r>
      <w:r w:rsidRPr="0086081C">
        <w:rPr>
          <w:rFonts w:hint="eastAsia"/>
          <w:b/>
          <w:bCs/>
        </w:rPr>
        <w:t>vs</w:t>
      </w:r>
      <w:r w:rsidRPr="0086081C">
        <w:rPr>
          <w:b/>
          <w:bCs/>
        </w:rPr>
        <w:t xml:space="preserve"> The University of Sydney (AUS)</w:t>
      </w:r>
    </w:p>
    <w:p w14:paraId="59EC64B4" w14:textId="10A6A5A1" w:rsidR="003546A7" w:rsidRDefault="0086081C" w:rsidP="0086081C">
      <w:pPr>
        <w:ind w:firstLineChars="150" w:firstLine="330"/>
      </w:pPr>
      <w:r w:rsidRPr="0086081C">
        <w:t>At 14:00 on September 21, 2025, a Women's Group Stage match of Dalian 2025 FISU University World Cup Football kicked off at Field #1 of Dalian Sports Centre, with Beijing Normal University (CHN) taking on The University of Sydney (AUS). In the 44th minute of the match, Player No. 10 of The University of Sydney (AUS) team scored the first goal. In the 53rd minute, Player No. 14 of Beijing Normal University (CHN) team scored, leveling the score. Beijing Normal University (CHN) drew 1-1 with The University of Sydney (AUS), and the two sides shook hands on a tie. Beijing Normal University (CHN) successfully advanced to the semi-finals. The match ended wonderfully; passion was expressed through running, and the stadium was ignited with goals, presenting a vibrant youth football feast to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260F61"/>
    <w:rsid w:val="003546A7"/>
    <w:rsid w:val="0086081C"/>
    <w:rsid w:val="008B1D15"/>
    <w:rsid w:val="00DB1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3</cp:revision>
  <dcterms:created xsi:type="dcterms:W3CDTF">2025-09-17T05:43:00Z</dcterms:created>
  <dcterms:modified xsi:type="dcterms:W3CDTF">2025-09-21T10:21:00Z</dcterms:modified>
</cp:coreProperties>
</file>