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3"/>
        <w:keepNext w:val="0"/>
        <w:keepLines w:val="0"/>
        <w:spacing w:after="0" w:before="0" w:lineRule="auto"/>
        <w:jc w:val="center"/>
        <w:rPr/>
      </w:pPr>
      <w:bookmarkStart w:colFirst="0" w:colLast="0" w:name="_jbfggsrhtf8n" w:id="0"/>
      <w:bookmarkEnd w:id="0"/>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1814512</wp:posOffset>
            </wp:positionH>
            <wp:positionV relativeFrom="paragraph">
              <wp:posOffset>114300</wp:posOffset>
            </wp:positionV>
            <wp:extent cx="2311400" cy="482600"/>
            <wp:effectExtent b="0" l="0" r="0" t="0"/>
            <wp:wrapNone/>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2311400" cy="482600"/>
                    </a:xfrm>
                    <a:prstGeom prst="rect"/>
                    <a:ln/>
                  </pic:spPr>
                </pic:pic>
              </a:graphicData>
            </a:graphic>
          </wp:anchor>
        </w:drawing>
      </w:r>
    </w:p>
    <w:p w:rsidR="00000000" w:rsidDel="00000000" w:rsidP="00000000" w:rsidRDefault="00000000" w:rsidRPr="00000000" w14:paraId="00000002">
      <w:pPr>
        <w:spacing w:after="240" w:before="240" w:lineRule="auto"/>
        <w:jc w:val="center"/>
        <w:rPr/>
      </w:pPr>
      <w:r w:rsidDel="00000000" w:rsidR="00000000" w:rsidRPr="00000000">
        <w:rPr>
          <w:rtl w:val="0"/>
        </w:rPr>
        <w:t xml:space="preserve">  </w:t>
      </w:r>
    </w:p>
    <w:p w:rsidR="00000000" w:rsidDel="00000000" w:rsidP="00000000" w:rsidRDefault="00000000" w:rsidRPr="00000000" w14:paraId="00000003">
      <w:pPr>
        <w:spacing w:after="240" w:before="240" w:lineRule="auto"/>
        <w:jc w:val="center"/>
        <w:rPr/>
      </w:pPr>
      <w:r w:rsidDel="00000000" w:rsidR="00000000" w:rsidRPr="00000000">
        <w:rPr>
          <w:rtl w:val="0"/>
        </w:rPr>
      </w:r>
    </w:p>
    <w:p w:rsidR="00000000" w:rsidDel="00000000" w:rsidP="00000000" w:rsidRDefault="00000000" w:rsidRPr="00000000" w14:paraId="00000004">
      <w:pPr>
        <w:spacing w:after="240" w:before="240" w:lineRule="auto"/>
        <w:ind w:left="-360" w:hanging="180"/>
        <w:jc w:val="center"/>
        <w:rPr>
          <w:b w:val="1"/>
          <w:sz w:val="26"/>
          <w:szCs w:val="26"/>
        </w:rPr>
      </w:pPr>
      <w:r w:rsidDel="00000000" w:rsidR="00000000" w:rsidRPr="00000000">
        <w:rPr>
          <w:b w:val="1"/>
          <w:sz w:val="26"/>
          <w:szCs w:val="26"/>
          <w:rtl w:val="0"/>
        </w:rPr>
        <w:t xml:space="preserve">Somaiya Vidyavihar University to Host 2026 FISU World University Championship Squash</w:t>
      </w:r>
    </w:p>
    <w:p w:rsidR="00000000" w:rsidDel="00000000" w:rsidP="00000000" w:rsidRDefault="00000000" w:rsidRPr="00000000" w14:paraId="00000005">
      <w:pPr>
        <w:spacing w:after="240" w:before="240" w:lineRule="auto"/>
        <w:jc w:val="center"/>
        <w:rPr>
          <w:i w:val="1"/>
        </w:rPr>
      </w:pPr>
      <w:r w:rsidDel="00000000" w:rsidR="00000000" w:rsidRPr="00000000">
        <w:rPr>
          <w:i w:val="1"/>
          <w:rtl w:val="0"/>
        </w:rPr>
        <w:t xml:space="preserve">World’s top university squash players from over 20+ countries will participate in this global sporting event.</w:t>
      </w:r>
    </w:p>
    <w:p w:rsidR="00000000" w:rsidDel="00000000" w:rsidP="00000000" w:rsidRDefault="00000000" w:rsidRPr="00000000" w14:paraId="00000006">
      <w:pPr>
        <w:spacing w:after="240" w:before="240" w:lineRule="auto"/>
        <w:rPr/>
      </w:pPr>
      <w:r w:rsidDel="00000000" w:rsidR="00000000" w:rsidRPr="00000000">
        <w:rPr>
          <w:b w:val="1"/>
          <w:rtl w:val="0"/>
        </w:rPr>
        <w:t xml:space="preserve">Mumbai, August 29, 2025</w:t>
      </w:r>
      <w:r w:rsidDel="00000000" w:rsidR="00000000" w:rsidRPr="00000000">
        <w:rPr>
          <w:rtl w:val="0"/>
        </w:rPr>
        <w:t xml:space="preserve"> -  Somaiya Vidyavihar University (SVU) will host the prestigious 2026 FISU World University Championship Squash from 3rd to 9th August, 2026. Organised in collaboration with the Association of Indian Universities (AIU) and under the aegis of the International University Sports Federation (FISU), the championship is expected to see participation from over 20+ countries, bringing together some of the world’s top university Squash players.</w:t>
      </w:r>
    </w:p>
    <w:p w:rsidR="00000000" w:rsidDel="00000000" w:rsidP="00000000" w:rsidRDefault="00000000" w:rsidRPr="00000000" w14:paraId="00000007">
      <w:pPr>
        <w:spacing w:after="240" w:before="240" w:lineRule="auto"/>
        <w:rPr/>
      </w:pPr>
      <w:r w:rsidDel="00000000" w:rsidR="00000000" w:rsidRPr="00000000">
        <w:rPr>
          <w:rtl w:val="0"/>
        </w:rPr>
        <w:t xml:space="preserve">FISU (Fédération Internationale du Sport Universitaire) is the international governing body responsible for university sports, responsible for landmark events such as the World University Games and the World University Championships. Somaiya Vidyavihar University has actively contributed to Team India’s presence at FISU tournaments by sponsoring athletes and delegations through AIU-led initiatives. In 2024, four out of six players who represented the team India were SVU students at the FISU World University Championship Squash in Johannesburg, securing bronze medals in both individual and team categories - highlighting the university’s growing impact on the international university sports circuit.</w:t>
      </w:r>
    </w:p>
    <w:p w:rsidR="00000000" w:rsidDel="00000000" w:rsidP="00000000" w:rsidRDefault="00000000" w:rsidRPr="00000000" w14:paraId="00000008">
      <w:pPr>
        <w:spacing w:after="240" w:before="240" w:lineRule="auto"/>
        <w:rPr/>
      </w:pPr>
      <w:r w:rsidDel="00000000" w:rsidR="00000000" w:rsidRPr="00000000">
        <w:rPr>
          <w:rtl w:val="0"/>
        </w:rPr>
        <w:t xml:space="preserve">The FISU World University Championship Squash 2026 will be held at the Somaiya Vidyavihar University, renowned for its world-class sports facilities, athlete-focused infrastructure, and cutting-edge recovery and performance zones. Committed to high-performance training and holistic development, notably the university has successfully hosted the All India Inter-University Squash Championship for three consecutive years (2023-2025), as well as multiple national-level training camps, further establishing its reputation as a key player in advancing university-level sports in India.</w:t>
      </w:r>
    </w:p>
    <w:p w:rsidR="00000000" w:rsidDel="00000000" w:rsidP="00000000" w:rsidRDefault="00000000" w:rsidRPr="00000000" w14:paraId="00000009">
      <w:pPr>
        <w:spacing w:after="240" w:before="240" w:lineRule="auto"/>
        <w:rPr>
          <w:b w:val="1"/>
        </w:rPr>
      </w:pPr>
      <w:r w:rsidDel="00000000" w:rsidR="00000000" w:rsidRPr="00000000">
        <w:rPr>
          <w:b w:val="1"/>
          <w:rtl w:val="0"/>
        </w:rPr>
        <w:t xml:space="preserve">Shri Samir Somaiya, Chancellor, Somaiya Vidyavihar University, Mumbai, said, “</w:t>
      </w:r>
      <w:r w:rsidDel="00000000" w:rsidR="00000000" w:rsidRPr="00000000">
        <w:rPr>
          <w:i w:val="1"/>
          <w:rtl w:val="0"/>
        </w:rPr>
        <w:t xml:space="preserve">Squash has been a passion of mine since my time at Cornell University. From playing the sport myself to now encouraging students at Somaiya Sports Academy to compete internationally, it has remained close to my heart.</w:t>
      </w:r>
      <w:r w:rsidDel="00000000" w:rsidR="00000000" w:rsidRPr="00000000">
        <w:rPr>
          <w:b w:val="1"/>
          <w:rtl w:val="0"/>
        </w:rPr>
        <w:t xml:space="preserve">" He added, "</w:t>
      </w:r>
      <w:r w:rsidDel="00000000" w:rsidR="00000000" w:rsidRPr="00000000">
        <w:rPr>
          <w:i w:val="1"/>
          <w:rtl w:val="0"/>
        </w:rPr>
        <w:t xml:space="preserve">Hosting the 2026 FISU World University Championship Squash is both a proud and deeply fulfilling moment for us. It will give our students the opportunity to witness world-class competition, volunteer at a global event, and be inspired to push their own limits.</w:t>
      </w:r>
      <w:r w:rsidDel="00000000" w:rsidR="00000000" w:rsidRPr="00000000">
        <w:rPr>
          <w:b w:val="1"/>
          <w:rtl w:val="0"/>
        </w:rPr>
        <w:t xml:space="preserve">”</w:t>
      </w:r>
    </w:p>
    <w:p w:rsidR="00000000" w:rsidDel="00000000" w:rsidP="00000000" w:rsidRDefault="00000000" w:rsidRPr="00000000" w14:paraId="0000000A">
      <w:pPr>
        <w:spacing w:after="240" w:before="240" w:lineRule="auto"/>
        <w:rPr>
          <w:i w:val="1"/>
        </w:rPr>
      </w:pPr>
      <w:r w:rsidDel="00000000" w:rsidR="00000000" w:rsidRPr="00000000">
        <w:rPr>
          <w:b w:val="1"/>
          <w:rtl w:val="0"/>
        </w:rPr>
        <w:t xml:space="preserve">Prof. Dr. Binu George Varghese, Jt. Secretary of Sports at AlU remarked</w:t>
      </w:r>
      <w:r w:rsidDel="00000000" w:rsidR="00000000" w:rsidRPr="00000000">
        <w:rPr>
          <w:i w:val="1"/>
          <w:rtl w:val="0"/>
        </w:rPr>
        <w:t xml:space="preserve">, "Somaiya Vidyavihar University brings together everything we look for in a host: strong infrastructure, committed leadership, and an academic community that's ready to engage. The University has previously hosted the national-level squash championships and set the benchmark for the same, on the basis of which we nominated them to bid for FISU. We are confident this will be one of the most well-run editions of the FISU World University Squash Championships.”</w:t>
      </w:r>
    </w:p>
    <w:p w:rsidR="00000000" w:rsidDel="00000000" w:rsidP="00000000" w:rsidRDefault="00000000" w:rsidRPr="00000000" w14:paraId="0000000B">
      <w:pPr>
        <w:spacing w:after="240" w:before="240" w:lineRule="auto"/>
        <w:rPr>
          <w:i w:val="1"/>
        </w:rPr>
      </w:pPr>
      <w:r w:rsidDel="00000000" w:rsidR="00000000" w:rsidRPr="00000000">
        <w:rPr>
          <w:b w:val="1"/>
          <w:rtl w:val="0"/>
        </w:rPr>
        <w:t xml:space="preserve">Aazaz Khan, Director of Somaiya Sports Academy, shared,</w:t>
      </w:r>
      <w:r w:rsidDel="00000000" w:rsidR="00000000" w:rsidRPr="00000000">
        <w:rPr>
          <w:i w:val="1"/>
          <w:rtl w:val="0"/>
        </w:rPr>
        <w:t xml:space="preserve"> “This is a big moment for us. Over the years, we’ve built the infrastructure, invested in our coaching, and focused on student-athlete development, and now, we get to see that effort reflected in a global championship coming home. What’s most exciting is what this means for our students. They get to watch, volunteer, engage, and most importantly, believe that this level of sport is within reach.”</w:t>
      </w:r>
    </w:p>
    <w:p w:rsidR="00000000" w:rsidDel="00000000" w:rsidP="00000000" w:rsidRDefault="00000000" w:rsidRPr="00000000" w14:paraId="0000000C">
      <w:pPr>
        <w:spacing w:after="240" w:before="240" w:lineRule="auto"/>
        <w:rPr/>
      </w:pPr>
      <w:r w:rsidDel="00000000" w:rsidR="00000000" w:rsidRPr="00000000">
        <w:rPr>
          <w:rtl w:val="0"/>
        </w:rPr>
        <w:t xml:space="preserve">Backed by Somaiya Vidyavihar’s 83-year legacy of education and nation-building, Somaiya Vidyavihar University represents a new generation of Indian institutions shaping global-ready talent. With a deep commitment to holistic education, international partnerships, and athlete development, the university is now poised to host one of the most prestigious championships in university sport.</w:t>
      </w:r>
    </w:p>
    <w:p w:rsidR="00000000" w:rsidDel="00000000" w:rsidP="00000000" w:rsidRDefault="00000000" w:rsidRPr="00000000" w14:paraId="0000000D">
      <w:pPr>
        <w:spacing w:after="240" w:before="240" w:lineRule="auto"/>
        <w:jc w:val="center"/>
        <w:rPr/>
      </w:pPr>
      <w:r w:rsidDel="00000000" w:rsidR="00000000" w:rsidRPr="00000000">
        <w:rPr>
          <w:rtl w:val="0"/>
        </w:rPr>
        <w:t xml:space="preserve">—---Ends—--</w:t>
      </w:r>
    </w:p>
    <w:p w:rsidR="00000000" w:rsidDel="00000000" w:rsidP="00000000" w:rsidRDefault="00000000" w:rsidRPr="00000000" w14:paraId="0000000E">
      <w:pPr>
        <w:spacing w:after="240" w:before="240" w:lineRule="auto"/>
        <w:rPr>
          <w:b w:val="1"/>
          <w:u w:val="single"/>
        </w:rPr>
      </w:pPr>
      <w:r w:rsidDel="00000000" w:rsidR="00000000" w:rsidRPr="00000000">
        <w:rPr>
          <w:b w:val="1"/>
          <w:u w:val="single"/>
          <w:rtl w:val="0"/>
        </w:rPr>
        <w:t xml:space="preserve">About Somaiya Vidyavihar University-</w:t>
      </w:r>
    </w:p>
    <w:p w:rsidR="00000000" w:rsidDel="00000000" w:rsidP="00000000" w:rsidRDefault="00000000" w:rsidRPr="00000000" w14:paraId="0000000F">
      <w:pPr>
        <w:spacing w:after="240" w:before="240" w:lineRule="auto"/>
        <w:jc w:val="both"/>
        <w:rPr/>
      </w:pPr>
      <w:r w:rsidDel="00000000" w:rsidR="00000000" w:rsidRPr="00000000">
        <w:rPr>
          <w:b w:val="1"/>
          <w:u w:val="single"/>
          <w:rtl w:val="0"/>
        </w:rPr>
        <w:br w:type="textWrapping"/>
      </w:r>
      <w:r w:rsidDel="00000000" w:rsidR="00000000" w:rsidRPr="00000000">
        <w:rPr>
          <w:rtl w:val="0"/>
        </w:rPr>
        <w:t xml:space="preserve">Somaiya Vidyavihar University (Accredited with A Grade by NAAC), established in 2019, is a leading institution in Mumbai, India, built upon the 84-year legacy of the Somaiya Educational Trust. Guided by the motto </w:t>
      </w:r>
      <w:r w:rsidDel="00000000" w:rsidR="00000000" w:rsidRPr="00000000">
        <w:rPr>
          <w:rFonts w:ascii="Palanquin Dark" w:cs="Palanquin Dark" w:eastAsia="Palanquin Dark" w:hAnsi="Palanquin Dark"/>
          <w:b w:val="1"/>
          <w:rtl w:val="0"/>
        </w:rPr>
        <w:t xml:space="preserve">ज्ञानादेव तु कैवल्यम (‘Knowledge Alone Liberates’)</w:t>
      </w:r>
      <w:r w:rsidDel="00000000" w:rsidR="00000000" w:rsidRPr="00000000">
        <w:rPr>
          <w:rtl w:val="0"/>
        </w:rPr>
        <w:t xml:space="preserve">, the university emphasises academic excellence, holistic development, and character-building.</w:t>
      </w:r>
    </w:p>
    <w:p w:rsidR="00000000" w:rsidDel="00000000" w:rsidP="00000000" w:rsidRDefault="00000000" w:rsidRPr="00000000" w14:paraId="00000010">
      <w:pPr>
        <w:spacing w:after="240" w:before="240" w:lineRule="auto"/>
        <w:jc w:val="both"/>
        <w:rPr/>
      </w:pPr>
      <w:r w:rsidDel="00000000" w:rsidR="00000000" w:rsidRPr="00000000">
        <w:rPr>
          <w:rtl w:val="0"/>
        </w:rPr>
        <w:t xml:space="preserve">Offering a diverse range of undergraduate, postgraduate, and doctoral programs, Somaiya Vidyavihar University integrates industry collaborations, interdisciplinary learning, and research-driven education. The university’s strategic location in Mumbai provides students with access to sectors such as finance, media, and urban studies. The university promotes innovation through a Startup Incubator. It also emphasises experiential learning with initiatives like the We-Chemie program and real-world projects.</w:t>
      </w:r>
    </w:p>
    <w:p w:rsidR="00000000" w:rsidDel="00000000" w:rsidP="00000000" w:rsidRDefault="00000000" w:rsidRPr="00000000" w14:paraId="00000011">
      <w:pPr>
        <w:spacing w:after="240" w:before="240" w:lineRule="auto"/>
        <w:jc w:val="both"/>
        <w:rPr/>
      </w:pPr>
      <w:r w:rsidDel="00000000" w:rsidR="00000000" w:rsidRPr="00000000">
        <w:rPr>
          <w:rtl w:val="0"/>
        </w:rPr>
        <w:t xml:space="preserve">With a strong commitment to sustainability, research, and the development of well-rounded leaders, Somaiya Vidyavihar University continues to play a pivotal role in shaping India’s educational landscape.</w:t>
      </w:r>
    </w:p>
    <w:p w:rsidR="00000000" w:rsidDel="00000000" w:rsidP="00000000" w:rsidRDefault="00000000" w:rsidRPr="00000000" w14:paraId="0000001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alanquin Dark">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PalanquinDark-regular.ttf"/><Relationship Id="rId2" Type="http://schemas.openxmlformats.org/officeDocument/2006/relationships/font" Target="fonts/PalanquinDark-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